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3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none" w:sz="0" w:space="0" w:color="auto"/>
          <w:insideV w:val="none" w:sz="0" w:space="0" w:color="auto"/>
        </w:tblBorders>
        <w:tblLayout w:type="fixed"/>
        <w:tblCellMar>
          <w:left w:w="170" w:type="dxa"/>
          <w:right w:w="170" w:type="dxa"/>
        </w:tblCellMar>
        <w:tblLook w:val="04A0" w:firstRow="1" w:lastRow="0" w:firstColumn="1" w:lastColumn="0" w:noHBand="0" w:noVBand="1"/>
      </w:tblPr>
      <w:tblGrid>
        <w:gridCol w:w="1021"/>
        <w:gridCol w:w="1418"/>
        <w:gridCol w:w="11169"/>
        <w:gridCol w:w="1531"/>
      </w:tblGrid>
      <w:tr w:rsidR="002F54A5" w:rsidRPr="007E5135" w14:paraId="10F2071D" w14:textId="77777777" w:rsidTr="002F54A5">
        <w:tc>
          <w:tcPr>
            <w:tcW w:w="1021" w:type="dxa"/>
            <w:tcBorders>
              <w:top w:val="single" w:sz="24" w:space="0" w:color="000000" w:themeColor="text1"/>
              <w:left w:val="single" w:sz="24" w:space="0" w:color="000000" w:themeColor="text1"/>
              <w:bottom w:val="nil"/>
            </w:tcBorders>
            <w:shd w:val="clear" w:color="auto" w:fill="000000" w:themeFill="text1"/>
            <w:tcMar>
              <w:left w:w="0" w:type="dxa"/>
              <w:right w:w="0" w:type="dxa"/>
            </w:tcMar>
            <w:vAlign w:val="center"/>
          </w:tcPr>
          <w:p w14:paraId="6ED2EE67" w14:textId="105B99C2" w:rsidR="002F54A5" w:rsidRPr="007E5135" w:rsidRDefault="002F54A5" w:rsidP="001332D8">
            <w:pPr>
              <w:pStyle w:val="Sectionreference"/>
            </w:pPr>
            <w:r>
              <w:t>3-12</w:t>
            </w:r>
          </w:p>
        </w:tc>
        <w:tc>
          <w:tcPr>
            <w:tcW w:w="1418" w:type="dxa"/>
            <w:tcBorders>
              <w:top w:val="single" w:sz="24" w:space="0" w:color="A8D08D" w:themeColor="accent6" w:themeTint="99"/>
              <w:bottom w:val="nil"/>
            </w:tcBorders>
            <w:shd w:val="clear" w:color="auto" w:fill="C5E0B3" w:themeFill="accent6" w:themeFillTint="66"/>
            <w:vAlign w:val="center"/>
          </w:tcPr>
          <w:p w14:paraId="2D10CCD2" w14:textId="77777777" w:rsidR="002F54A5" w:rsidRPr="007E5135" w:rsidRDefault="002F54A5" w:rsidP="001332D8">
            <w:pPr>
              <w:pStyle w:val="child"/>
            </w:pPr>
            <w:r w:rsidRPr="00084E5C">
              <w:t>Child</w:t>
            </w:r>
          </w:p>
        </w:tc>
        <w:tc>
          <w:tcPr>
            <w:tcW w:w="11169" w:type="dxa"/>
            <w:tcBorders>
              <w:top w:val="single" w:sz="24" w:space="0" w:color="A8D08D" w:themeColor="accent6" w:themeTint="99"/>
              <w:bottom w:val="nil"/>
            </w:tcBorders>
            <w:vAlign w:val="center"/>
          </w:tcPr>
          <w:p w14:paraId="788E613D" w14:textId="56C8F2EA" w:rsidR="002F54A5" w:rsidRPr="007E5135" w:rsidRDefault="002F54A5" w:rsidP="001332D8">
            <w:pPr>
              <w:pStyle w:val="Title"/>
            </w:pPr>
            <w:r w:rsidRPr="00172618">
              <w:t xml:space="preserve">Basic </w:t>
            </w:r>
            <w:r>
              <w:t>l</w:t>
            </w:r>
            <w:r w:rsidRPr="00172618">
              <w:t xml:space="preserve">ife </w:t>
            </w:r>
            <w:r w:rsidRPr="002F54A5">
              <w:t>support</w:t>
            </w:r>
            <w:r>
              <w:t xml:space="preserve"> (BLS)</w:t>
            </w:r>
          </w:p>
        </w:tc>
        <w:tc>
          <w:tcPr>
            <w:tcW w:w="1531" w:type="dxa"/>
            <w:tcBorders>
              <w:top w:val="single" w:sz="24" w:space="0" w:color="A8D08D" w:themeColor="accent6" w:themeTint="99"/>
              <w:bottom w:val="nil"/>
            </w:tcBorders>
            <w:vAlign w:val="center"/>
          </w:tcPr>
          <w:p w14:paraId="5D473CBD" w14:textId="0EFAE685" w:rsidR="002F54A5" w:rsidRPr="007E5135" w:rsidRDefault="00CB6ABF" w:rsidP="002F54A5">
            <w:pPr>
              <w:pStyle w:val="referencedata"/>
            </w:pPr>
            <w:r w:rsidRPr="00877BDD">
              <w:t>Version V1.0</w:t>
            </w:r>
            <w:r>
              <w:br/>
            </w:r>
            <w:r w:rsidR="00DB77D4">
              <w:rPr>
                <w:rFonts w:eastAsia="Calibri" w:cs="Calibri"/>
                <w:color w:val="000000"/>
              </w:rPr>
              <w:t>November 2025</w:t>
            </w:r>
          </w:p>
        </w:tc>
      </w:tr>
      <w:tr w:rsidR="002F54A5" w:rsidRPr="007E5135" w14:paraId="2F69D20E" w14:textId="77777777" w:rsidTr="001332D8">
        <w:tc>
          <w:tcPr>
            <w:tcW w:w="15139" w:type="dxa"/>
            <w:gridSpan w:val="4"/>
            <w:vAlign w:val="center"/>
          </w:tcPr>
          <w:p w14:paraId="30079EF4" w14:textId="58017856" w:rsidR="002F54A5" w:rsidRPr="007E5135" w:rsidRDefault="002F54A5" w:rsidP="002F54A5">
            <w:pPr>
              <w:pStyle w:val="Introparagraph"/>
              <w:ind w:right="965"/>
            </w:pPr>
            <w:r w:rsidRPr="00172618">
              <w:t xml:space="preserve">Any child </w:t>
            </w:r>
            <w:r w:rsidRPr="002F54A5">
              <w:t>who</w:t>
            </w:r>
            <w:r w:rsidRPr="00172618">
              <w:t xml:space="preserve"> is showing no signs of life needs immediate attention. Cardiac arrest in children is usually due to lack of oxygen, so prioritise ventilation and oxygenation. Patients in cardiac arrest may make some abnormal gasping movements</w:t>
            </w:r>
            <w:r>
              <w:t xml:space="preserve"> but</w:t>
            </w:r>
            <w:r w:rsidRPr="00172618">
              <w:t xml:space="preserve"> this is not a sign of life. If in doubt, start CPR.</w:t>
            </w:r>
          </w:p>
        </w:tc>
      </w:tr>
    </w:tbl>
    <w:p w14:paraId="4464EC88" w14:textId="77777777" w:rsidR="002F54A5" w:rsidRPr="001D7535" w:rsidRDefault="002F54A5" w:rsidP="00172618">
      <w:pPr>
        <w:rPr>
          <w:sz w:val="13"/>
          <w:szCs w:val="13"/>
        </w:rPr>
      </w:pPr>
    </w:p>
    <w:p w14:paraId="236C0A60" w14:textId="77777777" w:rsidR="002F54A5" w:rsidRPr="001D7535" w:rsidRDefault="002F54A5" w:rsidP="00172618">
      <w:pPr>
        <w:rPr>
          <w:sz w:val="13"/>
          <w:szCs w:val="13"/>
        </w:rPr>
        <w:sectPr w:rsidR="002F54A5" w:rsidRPr="001D7535" w:rsidSect="00817C33">
          <w:footerReference w:type="default" r:id="rId7"/>
          <w:pgSz w:w="16838" w:h="11906" w:orient="landscape"/>
          <w:pgMar w:top="567" w:right="851" w:bottom="567" w:left="851" w:header="709" w:footer="0" w:gutter="0"/>
          <w:cols w:space="708"/>
          <w:docGrid w:linePitch="360"/>
        </w:sectPr>
      </w:pPr>
    </w:p>
    <w:p w14:paraId="02D6C23F" w14:textId="674B662C" w:rsidR="00172618" w:rsidRPr="00594E76" w:rsidRDefault="002F54A5" w:rsidP="002F54A5">
      <w:pPr>
        <w:pStyle w:val="Heading1"/>
      </w:pPr>
      <w:r w:rsidRPr="00CF7456">
        <w:t>Checklist</w:t>
      </w:r>
      <w:r w:rsidR="00172618">
        <w:t xml:space="preserve"> </w:t>
      </w:r>
      <w:r w:rsidRPr="00CF7456">
        <w:t>start</w:t>
      </w:r>
    </w:p>
    <w:p w14:paraId="5A29A09A" w14:textId="247A25FF" w:rsidR="00172618" w:rsidRPr="00172618" w:rsidRDefault="00172618" w:rsidP="00172618">
      <w:pPr>
        <w:pStyle w:val="Heading3"/>
      </w:pPr>
      <w:r w:rsidRPr="00172618">
        <w:t xml:space="preserve">Check for danger, </w:t>
      </w:r>
      <w:r w:rsidR="000B0029">
        <w:t>call</w:t>
      </w:r>
      <w:r w:rsidRPr="00172618">
        <w:t xml:space="preserve"> for help, and request oxygen cylinder, emergency drugs</w:t>
      </w:r>
      <w:r w:rsidR="00614766">
        <w:t xml:space="preserve"> and </w:t>
      </w:r>
      <w:r w:rsidRPr="00172618">
        <w:t>equipment, and automatic external defibrillator (AED)</w:t>
      </w:r>
    </w:p>
    <w:p w14:paraId="0A031475" w14:textId="77777777" w:rsidR="00172618" w:rsidRPr="00172618" w:rsidRDefault="00172618" w:rsidP="00172618">
      <w:pPr>
        <w:pStyle w:val="ListParagraph"/>
      </w:pPr>
      <w:r w:rsidRPr="00172618">
        <w:t>Note the time</w:t>
      </w:r>
    </w:p>
    <w:p w14:paraId="7FD994F5" w14:textId="77777777" w:rsidR="00172618" w:rsidRPr="00172618" w:rsidRDefault="00172618" w:rsidP="00172618">
      <w:pPr>
        <w:pStyle w:val="Heading3"/>
      </w:pPr>
      <w:r w:rsidRPr="00172618">
        <w:t>Check patient response with gentle stimulation</w:t>
      </w:r>
    </w:p>
    <w:p w14:paraId="59346A92" w14:textId="1236D131" w:rsidR="00172618" w:rsidRPr="00172618" w:rsidRDefault="00172618" w:rsidP="00172618">
      <w:pPr>
        <w:pStyle w:val="ListParagraph"/>
        <w:rPr>
          <w:rStyle w:val="Externaldocumentreference"/>
        </w:rPr>
      </w:pPr>
      <w:r w:rsidRPr="00172618">
        <w:t xml:space="preserve">If no response </w:t>
      </w:r>
      <w:r w:rsidRPr="00172618">
        <w:sym w:font="Wingdings" w:char="F0E8"/>
      </w:r>
      <w:r w:rsidRPr="00172618">
        <w:t xml:space="preserve"> </w:t>
      </w:r>
      <w:r w:rsidRPr="00172618">
        <w:rPr>
          <w:rStyle w:val="Externaldocumentreference"/>
        </w:rPr>
        <w:t>go to step 3</w:t>
      </w:r>
    </w:p>
    <w:p w14:paraId="4AE94EB6" w14:textId="3DA13ADF" w:rsidR="00172618" w:rsidRPr="00935252" w:rsidRDefault="00172618" w:rsidP="00172618">
      <w:pPr>
        <w:pStyle w:val="ListParagraph"/>
        <w:rPr>
          <w:rStyle w:val="Externaldocumentreference"/>
          <w:b w:val="0"/>
          <w:bCs/>
          <w:i w:val="0"/>
          <w:iCs w:val="0"/>
        </w:rPr>
      </w:pPr>
      <w:r w:rsidRPr="00172618">
        <w:t xml:space="preserve">If response </w:t>
      </w:r>
      <w:r w:rsidRPr="00172618">
        <w:sym w:font="Wingdings" w:char="F0E8"/>
      </w:r>
      <w:r w:rsidRPr="00172618">
        <w:t xml:space="preserve"> </w:t>
      </w:r>
      <w:r w:rsidRPr="00172618">
        <w:rPr>
          <w:rStyle w:val="Externaldocumentreference"/>
        </w:rPr>
        <w:t xml:space="preserve">2-1 </w:t>
      </w:r>
      <w:r w:rsidR="000740D1">
        <w:rPr>
          <w:rStyle w:val="Externaldocumentreference"/>
        </w:rPr>
        <w:t>Key basic plan</w:t>
      </w:r>
    </w:p>
    <w:p w14:paraId="3AE3CA4B" w14:textId="77777777" w:rsidR="00935252" w:rsidRPr="00172618" w:rsidRDefault="00935252" w:rsidP="00935252">
      <w:pPr>
        <w:pStyle w:val="Heading3"/>
      </w:pPr>
      <w:r w:rsidRPr="00172618">
        <w:t>Call blue-light ambulance</w:t>
      </w:r>
    </w:p>
    <w:p w14:paraId="4FD4665A" w14:textId="77777777" w:rsidR="00935252" w:rsidRPr="00172618" w:rsidRDefault="00935252" w:rsidP="00935252">
      <w:pPr>
        <w:pStyle w:val="ListParagraph"/>
      </w:pPr>
      <w:r w:rsidRPr="00172618">
        <w:t>State</w:t>
      </w:r>
      <w:r>
        <w:t>,</w:t>
      </w:r>
      <w:r w:rsidRPr="00172618">
        <w:t xml:space="preserve"> “paediatric cardiac arrest”</w:t>
      </w:r>
    </w:p>
    <w:p w14:paraId="7CB6E6D9" w14:textId="5B413520" w:rsidR="00935252" w:rsidRPr="00172618" w:rsidRDefault="00935252" w:rsidP="00935252">
      <w:pPr>
        <w:pStyle w:val="ListParagraph"/>
        <w:ind w:right="835"/>
      </w:pPr>
      <w:r w:rsidRPr="00172618">
        <w:t>If you do not have an AED on-site, the ambulance service will tell you where your nearest device is</w:t>
      </w:r>
    </w:p>
    <w:p w14:paraId="2F3CE883" w14:textId="77777777" w:rsidR="00172618" w:rsidRPr="00172618" w:rsidRDefault="00172618" w:rsidP="00172618">
      <w:pPr>
        <w:pStyle w:val="Heading3"/>
      </w:pPr>
      <w:r w:rsidRPr="00172618">
        <w:t>Check patient for signs of life</w:t>
      </w:r>
    </w:p>
    <w:p w14:paraId="4EB0C454" w14:textId="649B51ED" w:rsidR="00172618" w:rsidRPr="00172618" w:rsidRDefault="00172618" w:rsidP="00172618">
      <w:pPr>
        <w:pStyle w:val="ListParagraph"/>
      </w:pPr>
      <w:r w:rsidRPr="00172618">
        <w:t xml:space="preserve">If not breathing normally </w:t>
      </w:r>
      <w:r w:rsidRPr="00172618">
        <w:sym w:font="Wingdings" w:char="F0E8"/>
      </w:r>
      <w:r w:rsidRPr="00172618">
        <w:t xml:space="preserve"> </w:t>
      </w:r>
      <w:r w:rsidRPr="00172618">
        <w:rPr>
          <w:rStyle w:val="Externaldocumentreference"/>
        </w:rPr>
        <w:t xml:space="preserve">go to step </w:t>
      </w:r>
      <w:r w:rsidR="00935252">
        <w:rPr>
          <w:rStyle w:val="Externaldocumentreference"/>
        </w:rPr>
        <w:t>5</w:t>
      </w:r>
    </w:p>
    <w:p w14:paraId="513E967D" w14:textId="165CA0B0" w:rsidR="00595F71" w:rsidRDefault="00172618" w:rsidP="00595F71">
      <w:pPr>
        <w:pStyle w:val="ListParagraph"/>
      </w:pPr>
      <w:r w:rsidRPr="00172618">
        <w:t xml:space="preserve">If breathing normally </w:t>
      </w:r>
      <w:r w:rsidRPr="00172618">
        <w:sym w:font="Wingdings" w:char="F0E8"/>
      </w:r>
      <w:r w:rsidRPr="00172618">
        <w:t xml:space="preserve"> </w:t>
      </w:r>
      <w:r w:rsidR="00595F71" w:rsidRPr="00595F71">
        <w:t xml:space="preserve">attach </w:t>
      </w:r>
      <w:r w:rsidR="001C6C05" w:rsidRPr="00E534B6">
        <w:rPr>
          <w:rFonts w:eastAsiaTheme="minorHAnsi"/>
          <w:b/>
        </w:rPr>
        <w:t xml:space="preserve">paediatric </w:t>
      </w:r>
      <w:r w:rsidR="00595F71" w:rsidRPr="00595F71">
        <w:t>pulse oximeter</w:t>
      </w:r>
    </w:p>
    <w:p w14:paraId="6E68A314" w14:textId="153CEF2F" w:rsidR="00172618" w:rsidRPr="00172618" w:rsidRDefault="00595F71" w:rsidP="00595F71">
      <w:pPr>
        <w:pStyle w:val="ListParagraph"/>
      </w:pPr>
      <w:r w:rsidRPr="00595F71">
        <w:t>Give Oxygen if SpO</w:t>
      </w:r>
      <w:r w:rsidRPr="00595F71">
        <w:rPr>
          <w:vertAlign w:val="subscript"/>
        </w:rPr>
        <w:t>2</w:t>
      </w:r>
      <w:r w:rsidRPr="00595F71">
        <w:t xml:space="preserve"> less than 92% </w:t>
      </w:r>
      <w:r w:rsidRPr="00172618">
        <w:sym w:font="Wingdings" w:char="F0E8"/>
      </w:r>
      <w:r>
        <w:t xml:space="preserve"> </w:t>
      </w:r>
      <w:r w:rsidR="00172618" w:rsidRPr="00172618">
        <w:rPr>
          <w:rStyle w:val="Externaldocumentreference"/>
        </w:rPr>
        <w:t xml:space="preserve">2-1 </w:t>
      </w:r>
      <w:r w:rsidR="000740D1">
        <w:rPr>
          <w:rStyle w:val="Externaldocumentreference"/>
        </w:rPr>
        <w:t>Key basic plan</w:t>
      </w:r>
      <w:r w:rsidR="00172618" w:rsidRPr="00172618">
        <w:t xml:space="preserve"> </w:t>
      </w:r>
    </w:p>
    <w:p w14:paraId="55F5C6CA" w14:textId="7BDE428F" w:rsidR="00172618" w:rsidRPr="00172618" w:rsidRDefault="00172618" w:rsidP="00172618">
      <w:pPr>
        <w:pStyle w:val="Heading3"/>
      </w:pPr>
      <w:r w:rsidRPr="00172618">
        <w:t xml:space="preserve">Start resuscitation </w:t>
      </w:r>
      <w:r w:rsidR="008D1218" w:rsidRPr="00172618">
        <w:sym w:font="Wingdings" w:char="F0E8"/>
      </w:r>
      <w:r w:rsidR="008D1218" w:rsidRPr="00172618">
        <w:t xml:space="preserve"> </w:t>
      </w:r>
      <w:r w:rsidR="008D1218" w:rsidRPr="008D1218">
        <w:rPr>
          <w:i/>
          <w:iCs/>
        </w:rPr>
        <w:t>BOX</w:t>
      </w:r>
      <w:r w:rsidR="00167D7F" w:rsidRPr="008D1218">
        <w:rPr>
          <w:i/>
          <w:iCs/>
        </w:rPr>
        <w:t xml:space="preserve"> C</w:t>
      </w:r>
    </w:p>
    <w:p w14:paraId="2E16471E" w14:textId="77777777" w:rsidR="00172618" w:rsidRPr="00172618" w:rsidRDefault="00172618" w:rsidP="00172618">
      <w:pPr>
        <w:pStyle w:val="Heading3"/>
      </w:pPr>
      <w:r w:rsidRPr="00172618">
        <w:t xml:space="preserve">Attach AED </w:t>
      </w:r>
    </w:p>
    <w:p w14:paraId="0B8023EA" w14:textId="42D79B2D" w:rsidR="003F4C86" w:rsidRDefault="003F4C86" w:rsidP="00172618">
      <w:pPr>
        <w:pStyle w:val="ListParagraph"/>
      </w:pPr>
      <w:r>
        <w:t>If single rescuer, prioritise calling ambulance and CPR</w:t>
      </w:r>
    </w:p>
    <w:p w14:paraId="27B31FD8" w14:textId="78CDD563" w:rsidR="00172618" w:rsidRPr="00172618" w:rsidRDefault="00172618" w:rsidP="00172618">
      <w:pPr>
        <w:pStyle w:val="ListParagraph"/>
      </w:pPr>
      <w:r w:rsidRPr="00172618">
        <w:t>Turn the device on and follow the instructions</w:t>
      </w:r>
    </w:p>
    <w:p w14:paraId="1DD9620F" w14:textId="77777777" w:rsidR="00172618" w:rsidRPr="00172618" w:rsidRDefault="00172618" w:rsidP="00172618">
      <w:pPr>
        <w:pStyle w:val="ListParagraph"/>
      </w:pPr>
      <w:r w:rsidRPr="00172618">
        <w:t>Minimise interruptions to CPR while you attach the AED</w:t>
      </w:r>
    </w:p>
    <w:p w14:paraId="3793A2F4" w14:textId="77777777" w:rsidR="00172618" w:rsidRPr="00172618" w:rsidRDefault="00172618" w:rsidP="00172618">
      <w:pPr>
        <w:pStyle w:val="ListParagraph"/>
      </w:pPr>
      <w:r w:rsidRPr="00172618">
        <w:t>Only pause CPR when instructed by the device</w:t>
      </w:r>
    </w:p>
    <w:p w14:paraId="35DF4BC0" w14:textId="77777777" w:rsidR="00172618" w:rsidRPr="00172618" w:rsidRDefault="00172618" w:rsidP="00172618">
      <w:pPr>
        <w:pStyle w:val="ListParagraph"/>
      </w:pPr>
      <w:r w:rsidRPr="00172618">
        <w:t>Restart CPR as soon as instructed by the device</w:t>
      </w:r>
    </w:p>
    <w:p w14:paraId="47FA4EE9" w14:textId="62380E43" w:rsidR="00172618" w:rsidRPr="00172618" w:rsidRDefault="00172618" w:rsidP="00172618">
      <w:pPr>
        <w:pStyle w:val="Heading3"/>
      </w:pPr>
      <w:r w:rsidRPr="00172618">
        <w:t xml:space="preserve">Continue resuscitation until signs of life or </w:t>
      </w:r>
      <w:r w:rsidR="00B573F9">
        <w:t>paramedics</w:t>
      </w:r>
      <w:r w:rsidR="00B573F9" w:rsidRPr="00172618">
        <w:t xml:space="preserve"> </w:t>
      </w:r>
      <w:r w:rsidRPr="00172618">
        <w:t>arrive</w:t>
      </w:r>
    </w:p>
    <w:p w14:paraId="68B208CC" w14:textId="3D9D9FED" w:rsidR="00172618" w:rsidRPr="00172618" w:rsidRDefault="00172618" w:rsidP="00172618">
      <w:pPr>
        <w:pStyle w:val="ListParagraph"/>
      </w:pPr>
      <w:r w:rsidRPr="00172618">
        <w:t xml:space="preserve">If signs of life </w:t>
      </w:r>
      <w:r w:rsidRPr="00172618">
        <w:sym w:font="Wingdings" w:char="F0E8"/>
      </w:r>
      <w:r>
        <w:t xml:space="preserve"> </w:t>
      </w:r>
      <w:r w:rsidRPr="00172618">
        <w:rPr>
          <w:rStyle w:val="Externaldocumentreference"/>
        </w:rPr>
        <w:t>continue oxygen and place in recovery position</w:t>
      </w:r>
    </w:p>
    <w:p w14:paraId="1108773E" w14:textId="77777777" w:rsidR="00172618" w:rsidRPr="00172618" w:rsidRDefault="00172618" w:rsidP="00172618">
      <w:pPr>
        <w:pStyle w:val="Heading3"/>
      </w:pPr>
      <w:r w:rsidRPr="00172618">
        <w:t xml:space="preserve">Prepare SBAR handover/referral letter for paramedics </w:t>
      </w:r>
    </w:p>
    <w:p w14:paraId="0F410F1E" w14:textId="124E7D50" w:rsidR="00614766" w:rsidRDefault="00172618" w:rsidP="002F54A5">
      <w:pPr>
        <w:pStyle w:val="ListParagraph"/>
      </w:pPr>
      <w:r w:rsidRPr="00172618">
        <w:t>Ask paramedics which hospital they will go to</w:t>
      </w:r>
    </w:p>
    <w:p w14:paraId="2032B02C" w14:textId="5670C6AD" w:rsidR="00172618" w:rsidRPr="00172618" w:rsidRDefault="00172618" w:rsidP="00614766">
      <w:pPr>
        <w:pStyle w:val="Heading3"/>
      </w:pPr>
      <w:r w:rsidRPr="00172618">
        <w:t>Call next of kin</w:t>
      </w:r>
    </w:p>
    <w:p w14:paraId="68C1228F" w14:textId="354C7341" w:rsidR="00172618" w:rsidRPr="002F54A5" w:rsidRDefault="00172618" w:rsidP="002F54A5">
      <w:pPr>
        <w:pStyle w:val="Heading1"/>
      </w:pPr>
      <w:r>
        <w:br w:type="column"/>
      </w:r>
      <w:r w:rsidR="002F54A5" w:rsidRPr="002F54A5">
        <w:t>Information section</w:t>
      </w:r>
    </w:p>
    <w:tbl>
      <w:tblPr>
        <w:tblStyle w:val="TableGrid"/>
        <w:tblW w:w="0" w:type="auto"/>
        <w:tblBorders>
          <w:top w:val="single" w:sz="24" w:space="0" w:color="1857B8"/>
          <w:left w:val="single" w:sz="24" w:space="0" w:color="1857B8"/>
          <w:bottom w:val="single" w:sz="24" w:space="0" w:color="1857B8"/>
          <w:right w:val="single" w:sz="24" w:space="0" w:color="1857B8"/>
          <w:insideH w:val="none" w:sz="0" w:space="0" w:color="auto"/>
          <w:insideV w:val="none" w:sz="0" w:space="0" w:color="auto"/>
        </w:tblBorders>
        <w:tblCellMar>
          <w:top w:w="57" w:type="dxa"/>
          <w:bottom w:w="57" w:type="dxa"/>
        </w:tblCellMar>
        <w:tblLook w:val="04A0" w:firstRow="1" w:lastRow="0" w:firstColumn="1" w:lastColumn="0" w:noHBand="0" w:noVBand="1"/>
      </w:tblPr>
      <w:tblGrid>
        <w:gridCol w:w="7154"/>
      </w:tblGrid>
      <w:tr w:rsidR="00172618" w:rsidRPr="00594881" w14:paraId="4675740A" w14:textId="77777777" w:rsidTr="002F54A5">
        <w:tc>
          <w:tcPr>
            <w:tcW w:w="7154" w:type="dxa"/>
            <w:tcBorders>
              <w:top w:val="nil"/>
              <w:bottom w:val="nil"/>
            </w:tcBorders>
            <w:shd w:val="clear" w:color="auto" w:fill="1857B8"/>
          </w:tcPr>
          <w:p w14:paraId="5457C6E0" w14:textId="77777777" w:rsidR="00172618" w:rsidRPr="00594881" w:rsidRDefault="00172618" w:rsidP="002F54A5">
            <w:pPr>
              <w:pStyle w:val="boxheaderwhite"/>
            </w:pPr>
            <w:r w:rsidRPr="00D64E8C">
              <w:t>BOX A: drug doses and treatments</w:t>
            </w:r>
          </w:p>
        </w:tc>
      </w:tr>
      <w:tr w:rsidR="00172618" w:rsidRPr="00594881" w14:paraId="391AC062" w14:textId="77777777" w:rsidTr="002F54A5">
        <w:tc>
          <w:tcPr>
            <w:tcW w:w="7154" w:type="dxa"/>
            <w:tcBorders>
              <w:top w:val="nil"/>
            </w:tcBorders>
            <w:tcMar>
              <w:top w:w="57" w:type="dxa"/>
            </w:tcMar>
          </w:tcPr>
          <w:p w14:paraId="33F42ACD" w14:textId="7C54E106" w:rsidR="00172618" w:rsidRPr="00594881" w:rsidRDefault="00172618" w:rsidP="00D36E09">
            <w:r>
              <w:t>N</w:t>
            </w:r>
            <w:r>
              <w:rPr>
                <w:bCs/>
              </w:rPr>
              <w:t>ot applicable</w:t>
            </w:r>
            <w:r w:rsidR="00614766">
              <w:rPr>
                <w:bCs/>
              </w:rPr>
              <w:t>.</w:t>
            </w:r>
          </w:p>
        </w:tc>
      </w:tr>
    </w:tbl>
    <w:p w14:paraId="52533522" w14:textId="77777777" w:rsidR="00172618" w:rsidRPr="00E82E3A" w:rsidRDefault="00172618" w:rsidP="001D7535">
      <w:pPr>
        <w:rPr>
          <w:sz w:val="13"/>
          <w:szCs w:val="13"/>
        </w:rPr>
      </w:pPr>
    </w:p>
    <w:tbl>
      <w:tblPr>
        <w:tblStyle w:val="TableGrid"/>
        <w:tblW w:w="0" w:type="auto"/>
        <w:tblBorders>
          <w:top w:val="single" w:sz="24" w:space="0" w:color="D93E0F"/>
          <w:left w:val="single" w:sz="24" w:space="0" w:color="D93E0F"/>
          <w:bottom w:val="single" w:sz="24" w:space="0" w:color="D93E0F"/>
          <w:right w:val="single" w:sz="24" w:space="0" w:color="D93E0F"/>
          <w:insideH w:val="none" w:sz="0" w:space="0" w:color="auto"/>
          <w:insideV w:val="none" w:sz="0" w:space="0" w:color="auto"/>
        </w:tblBorders>
        <w:tblCellMar>
          <w:top w:w="57" w:type="dxa"/>
          <w:bottom w:w="57" w:type="dxa"/>
        </w:tblCellMar>
        <w:tblLook w:val="04A0" w:firstRow="1" w:lastRow="0" w:firstColumn="1" w:lastColumn="0" w:noHBand="0" w:noVBand="1"/>
      </w:tblPr>
      <w:tblGrid>
        <w:gridCol w:w="7154"/>
      </w:tblGrid>
      <w:tr w:rsidR="00172618" w:rsidRPr="00594881" w14:paraId="3A368B3A" w14:textId="77777777" w:rsidTr="002F54A5">
        <w:tc>
          <w:tcPr>
            <w:tcW w:w="7154" w:type="dxa"/>
            <w:tcBorders>
              <w:top w:val="nil"/>
              <w:bottom w:val="nil"/>
            </w:tcBorders>
            <w:shd w:val="clear" w:color="auto" w:fill="D93E0F"/>
          </w:tcPr>
          <w:p w14:paraId="5D2A48C5" w14:textId="77777777" w:rsidR="00172618" w:rsidRPr="00594881" w:rsidRDefault="00172618" w:rsidP="002F54A5">
            <w:pPr>
              <w:pStyle w:val="boxheaderwhite"/>
            </w:pPr>
            <w:r w:rsidRPr="00D64E8C">
              <w:t>BOX B: critical changes</w:t>
            </w:r>
          </w:p>
        </w:tc>
      </w:tr>
      <w:tr w:rsidR="00172618" w:rsidRPr="00594881" w14:paraId="533BBDF4" w14:textId="77777777" w:rsidTr="002F54A5">
        <w:tc>
          <w:tcPr>
            <w:tcW w:w="7154" w:type="dxa"/>
            <w:tcBorders>
              <w:top w:val="nil"/>
            </w:tcBorders>
          </w:tcPr>
          <w:p w14:paraId="59880BDB" w14:textId="1B880412" w:rsidR="00172618" w:rsidRPr="00172618" w:rsidRDefault="00172618" w:rsidP="00172618">
            <w:r w:rsidRPr="00172618">
              <w:t xml:space="preserve">If not cardiac arrest or there is return of spontaneous circulation </w:t>
            </w:r>
            <w:r w:rsidRPr="00172618">
              <w:sym w:font="Wingdings" w:char="F0E8"/>
            </w:r>
            <w:r w:rsidRPr="00172618">
              <w:t xml:space="preserve"> </w:t>
            </w:r>
            <w:r w:rsidRPr="00172618">
              <w:rPr>
                <w:rStyle w:val="Externaldocumentreference"/>
              </w:rPr>
              <w:t xml:space="preserve">2-1 </w:t>
            </w:r>
            <w:r w:rsidR="000740D1">
              <w:rPr>
                <w:rStyle w:val="Externaldocumentreference"/>
              </w:rPr>
              <w:t>Key basic plan</w:t>
            </w:r>
            <w:r w:rsidRPr="00172618">
              <w:t xml:space="preserve"> </w:t>
            </w:r>
          </w:p>
        </w:tc>
      </w:tr>
    </w:tbl>
    <w:p w14:paraId="35F31AF9" w14:textId="77777777" w:rsidR="00172618" w:rsidRPr="00E82E3A" w:rsidRDefault="00172618" w:rsidP="001D7535">
      <w:pPr>
        <w:rPr>
          <w:sz w:val="13"/>
          <w:szCs w:val="13"/>
        </w:rPr>
      </w:pPr>
    </w:p>
    <w:tbl>
      <w:tblPr>
        <w:tblStyle w:val="TableGrid"/>
        <w:tblW w:w="0" w:type="auto"/>
        <w:tblBorders>
          <w:top w:val="single" w:sz="24" w:space="0" w:color="752764"/>
          <w:left w:val="single" w:sz="24" w:space="0" w:color="752764"/>
          <w:bottom w:val="single" w:sz="24" w:space="0" w:color="752764"/>
          <w:right w:val="single" w:sz="24" w:space="0" w:color="752764"/>
          <w:insideH w:val="none" w:sz="0" w:space="0" w:color="auto"/>
          <w:insideV w:val="none" w:sz="0" w:space="0" w:color="auto"/>
        </w:tblBorders>
        <w:tblCellMar>
          <w:top w:w="57" w:type="dxa"/>
          <w:bottom w:w="57" w:type="dxa"/>
        </w:tblCellMar>
        <w:tblLook w:val="04A0" w:firstRow="1" w:lastRow="0" w:firstColumn="1" w:lastColumn="0" w:noHBand="0" w:noVBand="1"/>
      </w:tblPr>
      <w:tblGrid>
        <w:gridCol w:w="7154"/>
      </w:tblGrid>
      <w:tr w:rsidR="00172618" w:rsidRPr="00594881" w14:paraId="2A570484" w14:textId="77777777" w:rsidTr="002F54A5">
        <w:tc>
          <w:tcPr>
            <w:tcW w:w="7154" w:type="dxa"/>
            <w:tcBorders>
              <w:top w:val="nil"/>
              <w:bottom w:val="nil"/>
            </w:tcBorders>
            <w:shd w:val="clear" w:color="auto" w:fill="752764"/>
          </w:tcPr>
          <w:p w14:paraId="4A5E9A6C" w14:textId="77777777" w:rsidR="00172618" w:rsidRPr="00594881" w:rsidRDefault="00172618" w:rsidP="002F54A5">
            <w:pPr>
              <w:pStyle w:val="boxheaderwhite"/>
            </w:pPr>
            <w:r w:rsidRPr="00594881">
              <w:t xml:space="preserve">BOX </w:t>
            </w:r>
            <w:r>
              <w:t>C</w:t>
            </w:r>
            <w:r w:rsidRPr="00594881">
              <w:t>:</w:t>
            </w:r>
            <w:r>
              <w:t xml:space="preserve"> </w:t>
            </w:r>
            <w:r w:rsidRPr="00D64E8C">
              <w:t>o</w:t>
            </w:r>
            <w:r>
              <w:t>t</w:t>
            </w:r>
            <w:r w:rsidRPr="00D64E8C">
              <w:t>her reference information</w:t>
            </w:r>
          </w:p>
        </w:tc>
      </w:tr>
      <w:tr w:rsidR="00172618" w:rsidRPr="00594881" w14:paraId="4451D404" w14:textId="77777777" w:rsidTr="002F54A5">
        <w:tc>
          <w:tcPr>
            <w:tcW w:w="7154" w:type="dxa"/>
            <w:tcBorders>
              <w:top w:val="nil"/>
            </w:tcBorders>
          </w:tcPr>
          <w:p w14:paraId="10ADC5CB" w14:textId="279ACA9C" w:rsidR="00172618" w:rsidRPr="00172618" w:rsidRDefault="00172618" w:rsidP="001D7535">
            <w:pPr>
              <w:spacing w:line="276" w:lineRule="auto"/>
              <w:rPr>
                <w:b/>
                <w:bCs/>
              </w:rPr>
            </w:pPr>
            <w:r w:rsidRPr="00172618">
              <w:rPr>
                <w:b/>
                <w:bCs/>
              </w:rPr>
              <w:t>Paediatric resuscitation:</w:t>
            </w:r>
            <w:r w:rsidR="00B44C73">
              <w:rPr>
                <w:b/>
                <w:bCs/>
              </w:rPr>
              <w:t xml:space="preserve"> </w:t>
            </w:r>
          </w:p>
          <w:p w14:paraId="7589BD8E" w14:textId="77777777" w:rsidR="00172618" w:rsidRPr="00172618" w:rsidRDefault="00172618" w:rsidP="001D7535">
            <w:pPr>
              <w:pStyle w:val="Boxbulletlist1"/>
              <w:spacing w:line="276" w:lineRule="auto"/>
            </w:pPr>
            <w:r w:rsidRPr="00172618">
              <w:t>Place child on flat, firm surface</w:t>
            </w:r>
          </w:p>
          <w:p w14:paraId="4039F55C" w14:textId="77777777" w:rsidR="00172618" w:rsidRPr="00172618" w:rsidRDefault="00172618" w:rsidP="001D7535">
            <w:pPr>
              <w:pStyle w:val="Boxbulletlist1"/>
              <w:spacing w:line="276" w:lineRule="auto"/>
            </w:pPr>
            <w:r w:rsidRPr="00172618">
              <w:t>Prioritise ventilation</w:t>
            </w:r>
          </w:p>
          <w:p w14:paraId="0A869F2B" w14:textId="77777777" w:rsidR="00172618" w:rsidRPr="00172618" w:rsidRDefault="00172618" w:rsidP="001D7535">
            <w:pPr>
              <w:pStyle w:val="Boxbulletlist1"/>
              <w:spacing w:line="276" w:lineRule="auto"/>
            </w:pPr>
            <w:r w:rsidRPr="00172618">
              <w:t>Place head in neutral position to open airway – avoid overextending the head</w:t>
            </w:r>
          </w:p>
          <w:p w14:paraId="6994F8CE" w14:textId="046A6623" w:rsidR="00172618" w:rsidRPr="00172618" w:rsidRDefault="00172618" w:rsidP="001D7535">
            <w:pPr>
              <w:pStyle w:val="Boxbulletlist1"/>
              <w:spacing w:line="276" w:lineRule="auto"/>
            </w:pPr>
            <w:r w:rsidRPr="00172618">
              <w:t>Apply bag valve mask with age-appropriate paediatric mask</w:t>
            </w:r>
            <w:r w:rsidR="00614766">
              <w:t xml:space="preserve"> and</w:t>
            </w:r>
            <w:r w:rsidRPr="00172618">
              <w:t xml:space="preserve"> switch on oxygen, or use mouth-to-mouth/nose ventilation</w:t>
            </w:r>
          </w:p>
          <w:p w14:paraId="1319DBEB" w14:textId="0E6CDB94" w:rsidR="00172618" w:rsidRPr="00172618" w:rsidRDefault="008D1218" w:rsidP="001D7535">
            <w:pPr>
              <w:pStyle w:val="Boxbulletlist1"/>
              <w:spacing w:line="276" w:lineRule="auto"/>
            </w:pPr>
            <w:r w:rsidRPr="008D1218">
              <w:t>consider oral airway if ventilation difficult</w:t>
            </w:r>
          </w:p>
          <w:p w14:paraId="137E294F" w14:textId="45F4EBB5" w:rsidR="00172618" w:rsidRPr="00172618" w:rsidRDefault="00E82E3A" w:rsidP="001D7535">
            <w:pPr>
              <w:pStyle w:val="Boxbulletlist1"/>
              <w:spacing w:line="276" w:lineRule="auto"/>
            </w:pPr>
            <w:r w:rsidRPr="00E82E3A">
              <w:t>Start by giving 5 rescue breaths. Check chest is rising with ventilation.</w:t>
            </w:r>
          </w:p>
          <w:p w14:paraId="6A037564" w14:textId="72BAEF02" w:rsidR="00172618" w:rsidRPr="00172618" w:rsidRDefault="008D7D0C" w:rsidP="001D7535">
            <w:pPr>
              <w:pStyle w:val="Boxbulletlist1"/>
              <w:spacing w:line="276" w:lineRule="auto"/>
            </w:pPr>
            <w:r>
              <w:t>Immediately</w:t>
            </w:r>
            <w:r w:rsidR="00172618" w:rsidRPr="00172618">
              <w:t xml:space="preserve"> </w:t>
            </w:r>
            <w:r w:rsidR="00172618" w:rsidRPr="008D7D0C">
              <w:rPr>
                <w:rStyle w:val="Externaldocumentreference"/>
                <w:b w:val="0"/>
                <w:bCs/>
                <w:i w:val="0"/>
                <w:iCs w:val="0"/>
              </w:rPr>
              <w:t>start chest compressions</w:t>
            </w:r>
            <w:r w:rsidR="00172618" w:rsidRPr="00172618">
              <w:t xml:space="preserve"> (</w:t>
            </w:r>
            <w:r w:rsidR="0022692B" w:rsidRPr="00172618">
              <w:t>compression: ventilation</w:t>
            </w:r>
            <w:r w:rsidR="00172618" w:rsidRPr="00172618">
              <w:t xml:space="preserve"> = </w:t>
            </w:r>
            <w:r w:rsidR="003B3642" w:rsidRPr="00957042">
              <w:t>15</w:t>
            </w:r>
            <w:r w:rsidR="00172618" w:rsidRPr="00957042">
              <w:t>:</w:t>
            </w:r>
            <w:r w:rsidR="0083004C" w:rsidRPr="00957042">
              <w:t>2</w:t>
            </w:r>
            <w:r w:rsidR="00172618" w:rsidRPr="00957042">
              <w:t>)</w:t>
            </w:r>
          </w:p>
          <w:p w14:paraId="21BB784A" w14:textId="691EEB9B" w:rsidR="00172618" w:rsidRPr="00957042" w:rsidRDefault="00172618" w:rsidP="001D7535">
            <w:pPr>
              <w:pStyle w:val="Boxbulletlist1"/>
              <w:spacing w:line="276" w:lineRule="auto"/>
            </w:pPr>
            <w:r w:rsidRPr="00957042">
              <w:t xml:space="preserve">Place one hand on the lower sternum </w:t>
            </w:r>
            <w:r w:rsidR="0083004C" w:rsidRPr="00957042">
              <w:t xml:space="preserve">(use the </w:t>
            </w:r>
            <w:r w:rsidR="00957042" w:rsidRPr="00957042">
              <w:t>2-thumb</w:t>
            </w:r>
            <w:r w:rsidR="0083004C" w:rsidRPr="00957042">
              <w:t xml:space="preserve"> chest encircling method for infants and the heel of </w:t>
            </w:r>
            <w:r w:rsidR="003B3642" w:rsidRPr="00957042">
              <w:t>one</w:t>
            </w:r>
            <w:r w:rsidR="0083004C" w:rsidRPr="00957042">
              <w:t xml:space="preserve"> hand or both hands for older children)</w:t>
            </w:r>
          </w:p>
          <w:p w14:paraId="30026522" w14:textId="711BB46A" w:rsidR="00172618" w:rsidRPr="00172618" w:rsidRDefault="00172618" w:rsidP="001D7535">
            <w:pPr>
              <w:pStyle w:val="Boxbulletlist1"/>
              <w:spacing w:line="276" w:lineRule="auto"/>
            </w:pPr>
            <w:r w:rsidRPr="00172618">
              <w:t xml:space="preserve">Compress the chest by 1/3 of the anteroposterior diameter </w:t>
            </w:r>
            <w:r w:rsidR="0053020F">
              <w:br/>
            </w:r>
            <w:r w:rsidRPr="00172618">
              <w:t>(4cm in an infant and 5cm in a child)</w:t>
            </w:r>
          </w:p>
          <w:p w14:paraId="66EE904E" w14:textId="77777777" w:rsidR="00172618" w:rsidRPr="0053020F" w:rsidRDefault="00172618" w:rsidP="001D7535">
            <w:pPr>
              <w:pStyle w:val="Boxbulletlist1"/>
              <w:spacing w:line="276" w:lineRule="auto"/>
              <w:rPr>
                <w:spacing w:val="-4"/>
              </w:rPr>
            </w:pPr>
            <w:r w:rsidRPr="0053020F">
              <w:rPr>
                <w:spacing w:val="-4"/>
              </w:rPr>
              <w:t xml:space="preserve">Compress the chest at a rate of 100–120 per min and ensure chest recoil between compressions </w:t>
            </w:r>
          </w:p>
          <w:p w14:paraId="69230110" w14:textId="0D6FAD37" w:rsidR="00172618" w:rsidRPr="00172618" w:rsidRDefault="00172618" w:rsidP="001D7535">
            <w:pPr>
              <w:pStyle w:val="Boxbulletlist1"/>
              <w:spacing w:line="276" w:lineRule="auto"/>
              <w:rPr>
                <w:b/>
              </w:rPr>
            </w:pPr>
            <w:r w:rsidRPr="00172618">
              <w:t>Do not stop resuscitation unless the patient shows clear signs of life</w:t>
            </w:r>
          </w:p>
          <w:p w14:paraId="7EEC9EE5" w14:textId="77777777" w:rsidR="00172618" w:rsidRPr="00172618" w:rsidRDefault="00172618" w:rsidP="00E82E3A">
            <w:pPr>
              <w:spacing w:before="60" w:line="276" w:lineRule="auto"/>
              <w:rPr>
                <w:b/>
                <w:bCs/>
              </w:rPr>
            </w:pPr>
            <w:r w:rsidRPr="00172618">
              <w:rPr>
                <w:b/>
                <w:bCs/>
              </w:rPr>
              <w:t>Consider causes:</w:t>
            </w:r>
          </w:p>
          <w:p w14:paraId="5698C075" w14:textId="77777777" w:rsidR="00172618" w:rsidRPr="00172618" w:rsidRDefault="00172618" w:rsidP="001D7535">
            <w:pPr>
              <w:pStyle w:val="Boxbulletlist1"/>
              <w:spacing w:line="276" w:lineRule="auto"/>
            </w:pPr>
            <w:r w:rsidRPr="00172618">
              <w:t>4 H’s: hypoxia, hypo- or hyperthermia, hypotension, hypo- or hyperkalaemia</w:t>
            </w:r>
          </w:p>
          <w:p w14:paraId="3D1C3FB7" w14:textId="6BDE3357" w:rsidR="00172618" w:rsidRPr="00172618" w:rsidRDefault="00E82E3A" w:rsidP="001D7535">
            <w:pPr>
              <w:pStyle w:val="Boxbulletlist1"/>
              <w:spacing w:line="276" w:lineRule="auto"/>
            </w:pPr>
            <w:r w:rsidRPr="00E82E3A">
              <w:t>4 T's</w:t>
            </w:r>
            <w:r w:rsidR="00172618" w:rsidRPr="00172618">
              <w:t xml:space="preserve">: tension pneumothorax, tamponade, toxins, thrombosis </w:t>
            </w:r>
          </w:p>
          <w:p w14:paraId="7FC528F1" w14:textId="77777777" w:rsidR="00172618" w:rsidRPr="00172618" w:rsidRDefault="00172618" w:rsidP="00E82E3A">
            <w:pPr>
              <w:spacing w:before="60" w:line="276" w:lineRule="auto"/>
              <w:rPr>
                <w:b/>
                <w:bCs/>
              </w:rPr>
            </w:pPr>
            <w:r w:rsidRPr="00172618">
              <w:rPr>
                <w:b/>
                <w:bCs/>
              </w:rPr>
              <w:t>After resuscitation:</w:t>
            </w:r>
          </w:p>
          <w:p w14:paraId="49C0A11B" w14:textId="77777777" w:rsidR="00172618" w:rsidRPr="00172618" w:rsidRDefault="00172618" w:rsidP="001D7535">
            <w:pPr>
              <w:pStyle w:val="Boxbulletlist1"/>
              <w:spacing w:line="276" w:lineRule="auto"/>
              <w:rPr>
                <w:b/>
              </w:rPr>
            </w:pPr>
            <w:r w:rsidRPr="00172618">
              <w:t>Call the patient’s family</w:t>
            </w:r>
          </w:p>
          <w:p w14:paraId="7DF176E0" w14:textId="77777777" w:rsidR="00172618" w:rsidRPr="00172618" w:rsidRDefault="00172618" w:rsidP="001D7535">
            <w:pPr>
              <w:pStyle w:val="Boxbulletlist1"/>
              <w:spacing w:line="276" w:lineRule="auto"/>
              <w:rPr>
                <w:b/>
              </w:rPr>
            </w:pPr>
            <w:r w:rsidRPr="00172618">
              <w:t>Check to see if any colleagues need help</w:t>
            </w:r>
          </w:p>
          <w:p w14:paraId="67550947" w14:textId="336A690F" w:rsidR="00172618" w:rsidRPr="00594881" w:rsidRDefault="00172618" w:rsidP="001D7535">
            <w:pPr>
              <w:pStyle w:val="Boxbulletlist1"/>
              <w:spacing w:line="276" w:lineRule="auto"/>
            </w:pPr>
            <w:r w:rsidRPr="00172618">
              <w:t>Consider arranging a debriefing session</w:t>
            </w:r>
          </w:p>
        </w:tc>
      </w:tr>
    </w:tbl>
    <w:p w14:paraId="6D408032" w14:textId="77777777" w:rsidR="00362CA6" w:rsidRPr="0053020F" w:rsidRDefault="00362CA6" w:rsidP="00172618">
      <w:pPr>
        <w:rPr>
          <w:sz w:val="12"/>
          <w:szCs w:val="12"/>
        </w:rPr>
      </w:pPr>
    </w:p>
    <w:sectPr w:rsidR="00362CA6" w:rsidRPr="0053020F" w:rsidSect="00817C33">
      <w:type w:val="continuous"/>
      <w:pgSz w:w="16838" w:h="11906" w:orient="landscape"/>
      <w:pgMar w:top="567" w:right="851" w:bottom="567" w:left="851" w:header="709"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FBF4" w14:textId="77777777" w:rsidR="003E4D27" w:rsidRDefault="003E4D27" w:rsidP="00F63D9B">
      <w:pPr>
        <w:spacing w:line="240" w:lineRule="auto"/>
      </w:pPr>
      <w:r>
        <w:separator/>
      </w:r>
    </w:p>
  </w:endnote>
  <w:endnote w:type="continuationSeparator" w:id="0">
    <w:p w14:paraId="7B346CA1" w14:textId="77777777" w:rsidR="003E4D27" w:rsidRDefault="003E4D27" w:rsidP="00F63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26" w:type="dxa"/>
      <w:tblBorders>
        <w:top w:val="nil"/>
        <w:left w:val="nil"/>
        <w:bottom w:val="nil"/>
        <w:right w:val="nil"/>
        <w:insideH w:val="nil"/>
        <w:insideV w:val="nil"/>
      </w:tblBorders>
      <w:tblLayout w:type="fixed"/>
      <w:tblLook w:val="0400" w:firstRow="0" w:lastRow="0" w:firstColumn="0" w:lastColumn="0" w:noHBand="0" w:noVBand="1"/>
    </w:tblPr>
    <w:tblGrid>
      <w:gridCol w:w="11619"/>
      <w:gridCol w:w="3507"/>
    </w:tblGrid>
    <w:tr w:rsidR="001375E1" w14:paraId="52546326" w14:textId="77777777" w:rsidTr="00F36759">
      <w:tc>
        <w:tcPr>
          <w:tcW w:w="11619" w:type="dxa"/>
        </w:tcPr>
        <w:p w14:paraId="5F3B69C8" w14:textId="77777777" w:rsidR="001375E1" w:rsidRDefault="001375E1" w:rsidP="001375E1">
          <w:pPr>
            <w:rPr>
              <w:color w:val="0334BD"/>
              <w:sz w:val="10"/>
              <w:szCs w:val="10"/>
            </w:rPr>
          </w:pPr>
        </w:p>
      </w:tc>
      <w:tc>
        <w:tcPr>
          <w:tcW w:w="3507" w:type="dxa"/>
        </w:tcPr>
        <w:p w14:paraId="05561446" w14:textId="660F780F" w:rsidR="001375E1" w:rsidRDefault="001375E1" w:rsidP="001375E1">
          <w:pPr>
            <w:jc w:val="right"/>
            <w:rPr>
              <w:b/>
              <w:color w:val="BFBFBF"/>
              <w:sz w:val="24"/>
            </w:rPr>
          </w:pPr>
          <w:r>
            <w:rPr>
              <w:b/>
              <w:color w:val="BFBFBF"/>
              <w:sz w:val="24"/>
            </w:rPr>
            <w:t>3-12</w:t>
          </w:r>
        </w:p>
      </w:tc>
    </w:tr>
  </w:tbl>
  <w:p w14:paraId="084D8FF5" w14:textId="77777777" w:rsidR="001375E1" w:rsidRDefault="0013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42BD" w14:textId="77777777" w:rsidR="003E4D27" w:rsidRDefault="003E4D27" w:rsidP="00F63D9B">
      <w:pPr>
        <w:spacing w:line="240" w:lineRule="auto"/>
      </w:pPr>
      <w:r>
        <w:separator/>
      </w:r>
    </w:p>
  </w:footnote>
  <w:footnote w:type="continuationSeparator" w:id="0">
    <w:p w14:paraId="5B5D1FE8" w14:textId="77777777" w:rsidR="003E4D27" w:rsidRDefault="003E4D27" w:rsidP="00F63D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7ABB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34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684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7456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68C0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2A2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C68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6E34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16AB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40599"/>
    <w:multiLevelType w:val="hybridMultilevel"/>
    <w:tmpl w:val="FBD4B134"/>
    <w:lvl w:ilvl="0" w:tplc="3C3C5748">
      <w:start w:val="1"/>
      <w:numFmt w:val="bullet"/>
      <w:lvlText w:val=""/>
      <w:lvlJc w:val="left"/>
      <w:pPr>
        <w:ind w:left="720" w:hanging="360"/>
      </w:pPr>
      <w:rPr>
        <w:rFonts w:ascii="Wingdings 3" w:hAnsi="Wingdings 3" w:hint="default"/>
        <w:b w:val="0"/>
        <w:color w:val="BFBFBF" w:themeColor="background1" w:themeShade="B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655A14"/>
    <w:multiLevelType w:val="hybridMultilevel"/>
    <w:tmpl w:val="C92896EC"/>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9120A"/>
    <w:multiLevelType w:val="hybridMultilevel"/>
    <w:tmpl w:val="008EAE72"/>
    <w:lvl w:ilvl="0" w:tplc="3C3C5748">
      <w:start w:val="1"/>
      <w:numFmt w:val="bullet"/>
      <w:lvlText w:val=""/>
      <w:lvlJc w:val="left"/>
      <w:pPr>
        <w:ind w:left="720" w:hanging="360"/>
      </w:pPr>
      <w:rPr>
        <w:rFonts w:ascii="Wingdings 3" w:hAnsi="Wingdings 3" w:hint="default"/>
        <w:b w:val="0"/>
        <w:color w:val="BFBFBF" w:themeColor="background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9A5F6B"/>
    <w:multiLevelType w:val="hybridMultilevel"/>
    <w:tmpl w:val="B6789A5A"/>
    <w:lvl w:ilvl="0" w:tplc="CF06A046">
      <w:start w:val="1"/>
      <w:numFmt w:val="decimal"/>
      <w:lvlText w:val="%1."/>
      <w:lvlJc w:val="left"/>
      <w:pPr>
        <w:ind w:left="1495"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B86E11"/>
    <w:multiLevelType w:val="hybridMultilevel"/>
    <w:tmpl w:val="40267A7A"/>
    <w:lvl w:ilvl="0" w:tplc="762AA562">
      <w:start w:val="1"/>
      <w:numFmt w:val="bullet"/>
      <w:pStyle w:val="ListParagraph"/>
      <w:lvlText w:val=""/>
      <w:lvlJc w:val="left"/>
      <w:pPr>
        <w:ind w:left="454" w:hanging="227"/>
      </w:pPr>
      <w:rPr>
        <w:rFonts w:ascii="Wingdings 3" w:hAnsi="Wingdings 3" w:hint="default"/>
        <w:color w:val="BFBFBF" w:themeColor="background1" w:themeShade="BF"/>
        <w:sz w:val="16"/>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21E361B"/>
    <w:multiLevelType w:val="hybridMultilevel"/>
    <w:tmpl w:val="31F4C020"/>
    <w:lvl w:ilvl="0" w:tplc="1388CC9C">
      <w:start w:val="1"/>
      <w:numFmt w:val="bullet"/>
      <w:pStyle w:val="Boxbulletlist1"/>
      <w:lvlText w:val=""/>
      <w:lvlJc w:val="left"/>
      <w:pPr>
        <w:ind w:left="227" w:hanging="227"/>
      </w:pPr>
      <w:rPr>
        <w:rFonts w:ascii="Wingdings 3" w:hAnsi="Wingdings 3" w:hint="default"/>
        <w:b w:val="0"/>
        <w:i w:val="0"/>
        <w:color w:val="A6A6A6" w:themeColor="background1" w:themeShade="A6"/>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D10BB"/>
    <w:multiLevelType w:val="hybridMultilevel"/>
    <w:tmpl w:val="FE20A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943DA1"/>
    <w:multiLevelType w:val="hybridMultilevel"/>
    <w:tmpl w:val="F83CCCF8"/>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CD2C9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8D6953"/>
    <w:multiLevelType w:val="hybridMultilevel"/>
    <w:tmpl w:val="CC6A72F8"/>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82CF2"/>
    <w:multiLevelType w:val="hybridMultilevel"/>
    <w:tmpl w:val="E932D2E2"/>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1247E"/>
    <w:multiLevelType w:val="hybridMultilevel"/>
    <w:tmpl w:val="5BCE75F6"/>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9486E"/>
    <w:multiLevelType w:val="hybridMultilevel"/>
    <w:tmpl w:val="DF124B32"/>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3" w15:restartNumberingAfterBreak="0">
    <w:nsid w:val="5605494B"/>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D251C96"/>
    <w:multiLevelType w:val="hybridMultilevel"/>
    <w:tmpl w:val="97121226"/>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E16DB"/>
    <w:multiLevelType w:val="hybridMultilevel"/>
    <w:tmpl w:val="01243244"/>
    <w:lvl w:ilvl="0" w:tplc="7CD46DEC">
      <w:start w:val="1"/>
      <w:numFmt w:val="bullet"/>
      <w:lvlText w:val=""/>
      <w:lvlJc w:val="left"/>
      <w:pPr>
        <w:ind w:left="947" w:hanging="360"/>
      </w:pPr>
      <w:rPr>
        <w:rFonts w:ascii="Symbol" w:hAnsi="Symbol" w:hint="default"/>
        <w:color w:val="000000" w:themeColor="text1"/>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6" w15:restartNumberingAfterBreak="0">
    <w:nsid w:val="60137C90"/>
    <w:multiLevelType w:val="multilevel"/>
    <w:tmpl w:val="4FE2E792"/>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F26B86"/>
    <w:multiLevelType w:val="hybridMultilevel"/>
    <w:tmpl w:val="CEF2BE86"/>
    <w:lvl w:ilvl="0" w:tplc="3C3C5748">
      <w:start w:val="1"/>
      <w:numFmt w:val="bullet"/>
      <w:lvlText w:val=""/>
      <w:lvlJc w:val="left"/>
      <w:pPr>
        <w:ind w:left="720" w:hanging="360"/>
      </w:pPr>
      <w:rPr>
        <w:rFonts w:ascii="Wingdings 3" w:hAnsi="Wingdings 3"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D151DE"/>
    <w:multiLevelType w:val="hybridMultilevel"/>
    <w:tmpl w:val="67EE6DC0"/>
    <w:lvl w:ilvl="0" w:tplc="F4E81664">
      <w:start w:val="1"/>
      <w:numFmt w:val="decimal"/>
      <w:pStyle w:val="Heading3"/>
      <w:lvlText w:val="%1."/>
      <w:lvlJc w:val="left"/>
      <w:pPr>
        <w:ind w:left="369" w:hanging="369"/>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2A5751"/>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C1548F"/>
    <w:multiLevelType w:val="hybridMultilevel"/>
    <w:tmpl w:val="5DC00CE6"/>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37D82"/>
    <w:multiLevelType w:val="hybridMultilevel"/>
    <w:tmpl w:val="8578EA3E"/>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A33A43"/>
    <w:multiLevelType w:val="hybridMultilevel"/>
    <w:tmpl w:val="E13C5ED6"/>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F26A57"/>
    <w:multiLevelType w:val="hybridMultilevel"/>
    <w:tmpl w:val="8CE0F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082197"/>
    <w:multiLevelType w:val="hybridMultilevel"/>
    <w:tmpl w:val="D194C82E"/>
    <w:lvl w:ilvl="0" w:tplc="583C79E2">
      <w:start w:val="1"/>
      <w:numFmt w:val="bullet"/>
      <w:pStyle w:val="Boxbulletlist2"/>
      <w:lvlText w:val=""/>
      <w:lvlJc w:val="left"/>
      <w:pPr>
        <w:ind w:left="454" w:hanging="227"/>
      </w:pPr>
      <w:rPr>
        <w:rFonts w:ascii="Wingdings 3" w:hAnsi="Wingdings 3" w:hint="default"/>
        <w:b w:val="0"/>
        <w:i w:val="0"/>
        <w:color w:val="BFBFBF" w:themeColor="background1" w:themeShade="B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97AA8"/>
    <w:multiLevelType w:val="hybridMultilevel"/>
    <w:tmpl w:val="B94E9E08"/>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727821">
    <w:abstractNumId w:val="10"/>
  </w:num>
  <w:num w:numId="2" w16cid:durableId="768549281">
    <w:abstractNumId w:val="14"/>
  </w:num>
  <w:num w:numId="3" w16cid:durableId="719134705">
    <w:abstractNumId w:val="27"/>
  </w:num>
  <w:num w:numId="4" w16cid:durableId="1158692524">
    <w:abstractNumId w:val="32"/>
  </w:num>
  <w:num w:numId="5" w16cid:durableId="1623607067">
    <w:abstractNumId w:val="0"/>
  </w:num>
  <w:num w:numId="6" w16cid:durableId="116679035">
    <w:abstractNumId w:val="1"/>
  </w:num>
  <w:num w:numId="7" w16cid:durableId="218909356">
    <w:abstractNumId w:val="2"/>
  </w:num>
  <w:num w:numId="8" w16cid:durableId="1542475773">
    <w:abstractNumId w:val="3"/>
  </w:num>
  <w:num w:numId="9" w16cid:durableId="1390808011">
    <w:abstractNumId w:val="8"/>
  </w:num>
  <w:num w:numId="10" w16cid:durableId="1885168219">
    <w:abstractNumId w:val="4"/>
  </w:num>
  <w:num w:numId="11" w16cid:durableId="1842892637">
    <w:abstractNumId w:val="5"/>
  </w:num>
  <w:num w:numId="12" w16cid:durableId="1623265221">
    <w:abstractNumId w:val="6"/>
  </w:num>
  <w:num w:numId="13" w16cid:durableId="1635284081">
    <w:abstractNumId w:val="7"/>
  </w:num>
  <w:num w:numId="14" w16cid:durableId="1897815133">
    <w:abstractNumId w:val="9"/>
  </w:num>
  <w:num w:numId="15" w16cid:durableId="2092702234">
    <w:abstractNumId w:val="33"/>
  </w:num>
  <w:num w:numId="16" w16cid:durableId="769351569">
    <w:abstractNumId w:val="25"/>
  </w:num>
  <w:num w:numId="17" w16cid:durableId="2028483470">
    <w:abstractNumId w:val="11"/>
  </w:num>
  <w:num w:numId="18" w16cid:durableId="1661542128">
    <w:abstractNumId w:val="35"/>
  </w:num>
  <w:num w:numId="19" w16cid:durableId="198856505">
    <w:abstractNumId w:val="31"/>
  </w:num>
  <w:num w:numId="20" w16cid:durableId="1479495468">
    <w:abstractNumId w:val="12"/>
  </w:num>
  <w:num w:numId="21" w16cid:durableId="1336885801">
    <w:abstractNumId w:val="16"/>
  </w:num>
  <w:num w:numId="22" w16cid:durableId="1511405583">
    <w:abstractNumId w:val="13"/>
  </w:num>
  <w:num w:numId="23" w16cid:durableId="2136944004">
    <w:abstractNumId w:val="28"/>
  </w:num>
  <w:num w:numId="24" w16cid:durableId="1004161030">
    <w:abstractNumId w:val="15"/>
  </w:num>
  <w:num w:numId="25" w16cid:durableId="636885258">
    <w:abstractNumId w:val="34"/>
  </w:num>
  <w:num w:numId="26" w16cid:durableId="189804458">
    <w:abstractNumId w:val="24"/>
  </w:num>
  <w:num w:numId="27" w16cid:durableId="1751268172">
    <w:abstractNumId w:val="21"/>
  </w:num>
  <w:num w:numId="28" w16cid:durableId="763108301">
    <w:abstractNumId w:val="20"/>
  </w:num>
  <w:num w:numId="29" w16cid:durableId="1472673822">
    <w:abstractNumId w:val="30"/>
  </w:num>
  <w:num w:numId="30" w16cid:durableId="1236475412">
    <w:abstractNumId w:val="17"/>
  </w:num>
  <w:num w:numId="31" w16cid:durableId="1920867160">
    <w:abstractNumId w:val="19"/>
  </w:num>
  <w:num w:numId="32" w16cid:durableId="1972250273">
    <w:abstractNumId w:val="22"/>
  </w:num>
  <w:num w:numId="33" w16cid:durableId="1454903912">
    <w:abstractNumId w:val="18"/>
  </w:num>
  <w:num w:numId="34" w16cid:durableId="22437392">
    <w:abstractNumId w:val="29"/>
  </w:num>
  <w:num w:numId="35" w16cid:durableId="38093606">
    <w:abstractNumId w:val="23"/>
  </w:num>
  <w:num w:numId="36" w16cid:durableId="17319956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43"/>
    <w:rsid w:val="00030336"/>
    <w:rsid w:val="00054DF2"/>
    <w:rsid w:val="00056ADA"/>
    <w:rsid w:val="00073C2D"/>
    <w:rsid w:val="000740D1"/>
    <w:rsid w:val="00075981"/>
    <w:rsid w:val="000939F9"/>
    <w:rsid w:val="000B0029"/>
    <w:rsid w:val="000C338D"/>
    <w:rsid w:val="000E33FB"/>
    <w:rsid w:val="000E45E6"/>
    <w:rsid w:val="001031DE"/>
    <w:rsid w:val="001375E1"/>
    <w:rsid w:val="00167D7F"/>
    <w:rsid w:val="00172618"/>
    <w:rsid w:val="00190124"/>
    <w:rsid w:val="0019025E"/>
    <w:rsid w:val="0019042D"/>
    <w:rsid w:val="001C6C05"/>
    <w:rsid w:val="001D006F"/>
    <w:rsid w:val="001D7535"/>
    <w:rsid w:val="001F3F51"/>
    <w:rsid w:val="00211B32"/>
    <w:rsid w:val="0022564D"/>
    <w:rsid w:val="0022692B"/>
    <w:rsid w:val="002A76E1"/>
    <w:rsid w:val="002C17F6"/>
    <w:rsid w:val="002D68F9"/>
    <w:rsid w:val="002E0318"/>
    <w:rsid w:val="002F54A5"/>
    <w:rsid w:val="00305EA3"/>
    <w:rsid w:val="00312090"/>
    <w:rsid w:val="003245FF"/>
    <w:rsid w:val="00342562"/>
    <w:rsid w:val="00344304"/>
    <w:rsid w:val="00344EC4"/>
    <w:rsid w:val="00362CA6"/>
    <w:rsid w:val="00385921"/>
    <w:rsid w:val="003A26AB"/>
    <w:rsid w:val="003B3642"/>
    <w:rsid w:val="003B51D9"/>
    <w:rsid w:val="003E4D27"/>
    <w:rsid w:val="003F4C86"/>
    <w:rsid w:val="00405E8C"/>
    <w:rsid w:val="00406A43"/>
    <w:rsid w:val="00417855"/>
    <w:rsid w:val="00440F75"/>
    <w:rsid w:val="004706D5"/>
    <w:rsid w:val="00471EDE"/>
    <w:rsid w:val="00494946"/>
    <w:rsid w:val="004D45A2"/>
    <w:rsid w:val="005046A2"/>
    <w:rsid w:val="0053020F"/>
    <w:rsid w:val="0055184A"/>
    <w:rsid w:val="00564850"/>
    <w:rsid w:val="0057047A"/>
    <w:rsid w:val="00577E3E"/>
    <w:rsid w:val="005833E1"/>
    <w:rsid w:val="00594881"/>
    <w:rsid w:val="00594E76"/>
    <w:rsid w:val="00595F71"/>
    <w:rsid w:val="005B37B9"/>
    <w:rsid w:val="00614766"/>
    <w:rsid w:val="00641B55"/>
    <w:rsid w:val="006671E6"/>
    <w:rsid w:val="006905E1"/>
    <w:rsid w:val="006A05EC"/>
    <w:rsid w:val="006A7632"/>
    <w:rsid w:val="00733972"/>
    <w:rsid w:val="00740FBD"/>
    <w:rsid w:val="00760991"/>
    <w:rsid w:val="0077029C"/>
    <w:rsid w:val="00806B58"/>
    <w:rsid w:val="00813630"/>
    <w:rsid w:val="00817C33"/>
    <w:rsid w:val="0083004C"/>
    <w:rsid w:val="00865A3F"/>
    <w:rsid w:val="00882782"/>
    <w:rsid w:val="008B2774"/>
    <w:rsid w:val="008B4108"/>
    <w:rsid w:val="008D04D7"/>
    <w:rsid w:val="008D1218"/>
    <w:rsid w:val="008D7D0C"/>
    <w:rsid w:val="00900E40"/>
    <w:rsid w:val="00932C4C"/>
    <w:rsid w:val="00934663"/>
    <w:rsid w:val="00935252"/>
    <w:rsid w:val="00935A58"/>
    <w:rsid w:val="00957042"/>
    <w:rsid w:val="0096168B"/>
    <w:rsid w:val="00963997"/>
    <w:rsid w:val="0096686B"/>
    <w:rsid w:val="009D341F"/>
    <w:rsid w:val="009D7F72"/>
    <w:rsid w:val="00A20397"/>
    <w:rsid w:val="00A2369B"/>
    <w:rsid w:val="00A338C6"/>
    <w:rsid w:val="00A5416A"/>
    <w:rsid w:val="00A75402"/>
    <w:rsid w:val="00A912B4"/>
    <w:rsid w:val="00AA3C61"/>
    <w:rsid w:val="00AD0313"/>
    <w:rsid w:val="00B44C73"/>
    <w:rsid w:val="00B51F22"/>
    <w:rsid w:val="00B52FD0"/>
    <w:rsid w:val="00B573F9"/>
    <w:rsid w:val="00BA3AD8"/>
    <w:rsid w:val="00BC31AC"/>
    <w:rsid w:val="00BE1681"/>
    <w:rsid w:val="00C17532"/>
    <w:rsid w:val="00C441E2"/>
    <w:rsid w:val="00C44363"/>
    <w:rsid w:val="00C769E7"/>
    <w:rsid w:val="00C920D4"/>
    <w:rsid w:val="00C97542"/>
    <w:rsid w:val="00CB6ABF"/>
    <w:rsid w:val="00CC7CBB"/>
    <w:rsid w:val="00CD29AD"/>
    <w:rsid w:val="00CD467B"/>
    <w:rsid w:val="00CF7456"/>
    <w:rsid w:val="00D15B0C"/>
    <w:rsid w:val="00D41CC2"/>
    <w:rsid w:val="00D62D1F"/>
    <w:rsid w:val="00D71127"/>
    <w:rsid w:val="00DB0136"/>
    <w:rsid w:val="00DB77D4"/>
    <w:rsid w:val="00DE16B0"/>
    <w:rsid w:val="00E24FC5"/>
    <w:rsid w:val="00E323D6"/>
    <w:rsid w:val="00E41D51"/>
    <w:rsid w:val="00E82E3A"/>
    <w:rsid w:val="00E9354B"/>
    <w:rsid w:val="00EB6D10"/>
    <w:rsid w:val="00EE1A28"/>
    <w:rsid w:val="00F059A9"/>
    <w:rsid w:val="00F22B54"/>
    <w:rsid w:val="00F357DF"/>
    <w:rsid w:val="00F63D9B"/>
    <w:rsid w:val="00F66032"/>
    <w:rsid w:val="00FC34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824E"/>
  <w15:chartTrackingRefBased/>
  <w15:docId w15:val="{933E62E6-53B7-A94D-AD9E-ABC8847D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DF2"/>
    <w:pPr>
      <w:spacing w:line="264" w:lineRule="auto"/>
    </w:pPr>
    <w:rPr>
      <w:rFonts w:eastAsiaTheme="minorEastAsia" w:cs="Times New Roman (Body CS)"/>
      <w:sz w:val="18"/>
    </w:rPr>
  </w:style>
  <w:style w:type="paragraph" w:styleId="Heading1">
    <w:name w:val="heading 1"/>
    <w:basedOn w:val="Normal"/>
    <w:next w:val="Normal"/>
    <w:link w:val="Heading1Char"/>
    <w:uiPriority w:val="9"/>
    <w:qFormat/>
    <w:rsid w:val="002F54A5"/>
    <w:pPr>
      <w:spacing w:line="300" w:lineRule="auto"/>
      <w:outlineLvl w:val="0"/>
    </w:pPr>
    <w:rPr>
      <w:b/>
      <w:sz w:val="32"/>
      <w:szCs w:val="32"/>
    </w:rPr>
  </w:style>
  <w:style w:type="paragraph" w:styleId="Heading2">
    <w:name w:val="heading 2"/>
    <w:basedOn w:val="Normal"/>
    <w:next w:val="Normal"/>
    <w:link w:val="Heading2Char"/>
    <w:uiPriority w:val="9"/>
    <w:unhideWhenUsed/>
    <w:qFormat/>
    <w:rsid w:val="00DE16B0"/>
    <w:pPr>
      <w:spacing w:before="120"/>
      <w:outlineLvl w:val="1"/>
    </w:pPr>
    <w:rPr>
      <w:b/>
    </w:rPr>
  </w:style>
  <w:style w:type="paragraph" w:styleId="Heading3">
    <w:name w:val="heading 3"/>
    <w:basedOn w:val="Heading2"/>
    <w:next w:val="Normal"/>
    <w:link w:val="Heading3Char"/>
    <w:uiPriority w:val="9"/>
    <w:unhideWhenUsed/>
    <w:qFormat/>
    <w:rsid w:val="00073C2D"/>
    <w:pPr>
      <w:numPr>
        <w:numId w:val="23"/>
      </w:numPr>
      <w:outlineLvl w:val="2"/>
    </w:pPr>
  </w:style>
  <w:style w:type="paragraph" w:styleId="Heading4">
    <w:name w:val="heading 4"/>
    <w:basedOn w:val="Heading2"/>
    <w:next w:val="Normal"/>
    <w:link w:val="Heading4Char"/>
    <w:uiPriority w:val="9"/>
    <w:unhideWhenUsed/>
    <w:qFormat/>
    <w:rsid w:val="00A5416A"/>
    <w:pPr>
      <w:outlineLvl w:val="3"/>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4A5"/>
    <w:pPr>
      <w:numPr>
        <w:numId w:val="2"/>
      </w:numPr>
    </w:pPr>
    <w:rPr>
      <w:bCs/>
    </w:rPr>
  </w:style>
  <w:style w:type="character" w:customStyle="1" w:styleId="Heading1Char">
    <w:name w:val="Heading 1 Char"/>
    <w:basedOn w:val="DefaultParagraphFont"/>
    <w:link w:val="Heading1"/>
    <w:uiPriority w:val="9"/>
    <w:rsid w:val="002F54A5"/>
    <w:rPr>
      <w:rFonts w:eastAsiaTheme="minorEastAsia" w:cs="Times New Roman (Body CS)"/>
      <w:b/>
      <w:sz w:val="32"/>
      <w:szCs w:val="32"/>
    </w:rPr>
  </w:style>
  <w:style w:type="character" w:customStyle="1" w:styleId="Heading2Char">
    <w:name w:val="Heading 2 Char"/>
    <w:basedOn w:val="DefaultParagraphFont"/>
    <w:link w:val="Heading2"/>
    <w:uiPriority w:val="9"/>
    <w:rsid w:val="00DE16B0"/>
    <w:rPr>
      <w:rFonts w:eastAsiaTheme="minorEastAsia" w:cs="Times New Roman (Body CS)"/>
      <w:b/>
      <w:sz w:val="18"/>
    </w:rPr>
  </w:style>
  <w:style w:type="character" w:customStyle="1" w:styleId="Heading3Char">
    <w:name w:val="Heading 3 Char"/>
    <w:basedOn w:val="DefaultParagraphFont"/>
    <w:link w:val="Heading3"/>
    <w:uiPriority w:val="9"/>
    <w:rsid w:val="00A5416A"/>
    <w:rPr>
      <w:rFonts w:eastAsiaTheme="minorEastAsia" w:cs="Times New Roman (Body CS)"/>
      <w:b/>
      <w:sz w:val="18"/>
    </w:rPr>
  </w:style>
  <w:style w:type="table" w:styleId="TableGrid">
    <w:name w:val="Table Grid"/>
    <w:basedOn w:val="TableNormal"/>
    <w:uiPriority w:val="59"/>
    <w:rsid w:val="002C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934663"/>
    <w:rPr>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934663"/>
    <w:rPr>
      <w:color w:val="0563C1" w:themeColor="hyperlink"/>
      <w:u w:val="single"/>
    </w:rPr>
  </w:style>
  <w:style w:type="character" w:styleId="FollowedHyperlink">
    <w:name w:val="FollowedHyperlink"/>
    <w:basedOn w:val="DefaultParagraphFont"/>
    <w:uiPriority w:val="99"/>
    <w:semiHidden/>
    <w:unhideWhenUsed/>
    <w:rsid w:val="00934663"/>
    <w:rPr>
      <w:color w:val="954F72" w:themeColor="followedHyperlink"/>
      <w:u w:val="single"/>
    </w:rPr>
  </w:style>
  <w:style w:type="character" w:customStyle="1" w:styleId="Heading4Char">
    <w:name w:val="Heading 4 Char"/>
    <w:basedOn w:val="DefaultParagraphFont"/>
    <w:link w:val="Heading4"/>
    <w:uiPriority w:val="9"/>
    <w:rsid w:val="00A5416A"/>
    <w:rPr>
      <w:rFonts w:eastAsiaTheme="minorEastAsia" w:cs="Times New Roman (Body CS)"/>
      <w:bCs/>
      <w:sz w:val="18"/>
    </w:rPr>
  </w:style>
  <w:style w:type="paragraph" w:styleId="Header">
    <w:name w:val="header"/>
    <w:basedOn w:val="Normal"/>
    <w:link w:val="HeaderChar"/>
    <w:uiPriority w:val="99"/>
    <w:unhideWhenUsed/>
    <w:rsid w:val="00594E76"/>
    <w:pPr>
      <w:tabs>
        <w:tab w:val="center" w:pos="4513"/>
        <w:tab w:val="right" w:pos="9026"/>
      </w:tabs>
      <w:spacing w:line="240" w:lineRule="auto"/>
    </w:pPr>
  </w:style>
  <w:style w:type="character" w:customStyle="1" w:styleId="HeaderChar">
    <w:name w:val="Header Char"/>
    <w:basedOn w:val="DefaultParagraphFont"/>
    <w:link w:val="Header"/>
    <w:uiPriority w:val="99"/>
    <w:rsid w:val="00594E76"/>
    <w:rPr>
      <w:rFonts w:eastAsiaTheme="minorEastAsia" w:cs="Times New Roman (Body CS)"/>
      <w:sz w:val="18"/>
    </w:rPr>
  </w:style>
  <w:style w:type="paragraph" w:styleId="Footer">
    <w:name w:val="footer"/>
    <w:basedOn w:val="Normal"/>
    <w:link w:val="FooterChar"/>
    <w:uiPriority w:val="99"/>
    <w:unhideWhenUsed/>
    <w:rsid w:val="00594E76"/>
    <w:pPr>
      <w:tabs>
        <w:tab w:val="center" w:pos="4513"/>
        <w:tab w:val="right" w:pos="9026"/>
      </w:tabs>
      <w:spacing w:line="240" w:lineRule="auto"/>
    </w:pPr>
  </w:style>
  <w:style w:type="character" w:customStyle="1" w:styleId="FooterChar">
    <w:name w:val="Footer Char"/>
    <w:basedOn w:val="DefaultParagraphFont"/>
    <w:link w:val="Footer"/>
    <w:uiPriority w:val="99"/>
    <w:rsid w:val="00594E76"/>
    <w:rPr>
      <w:rFonts w:eastAsiaTheme="minorEastAsia" w:cs="Times New Roman (Body CS)"/>
      <w:sz w:val="18"/>
    </w:rPr>
  </w:style>
  <w:style w:type="character" w:customStyle="1" w:styleId="Externaldocumentreference">
    <w:name w:val="External document reference"/>
    <w:basedOn w:val="DefaultParagraphFont"/>
    <w:uiPriority w:val="1"/>
    <w:qFormat/>
    <w:rsid w:val="00A75402"/>
    <w:rPr>
      <w:b/>
      <w:bCs/>
      <w:i/>
      <w:iCs/>
    </w:rPr>
  </w:style>
  <w:style w:type="paragraph" w:styleId="Title">
    <w:name w:val="Title"/>
    <w:basedOn w:val="Normal"/>
    <w:next w:val="Normal"/>
    <w:link w:val="TitleChar"/>
    <w:uiPriority w:val="10"/>
    <w:qFormat/>
    <w:rsid w:val="002F54A5"/>
    <w:rPr>
      <w:b/>
      <w:bCs/>
      <w:sz w:val="44"/>
      <w:szCs w:val="44"/>
    </w:rPr>
  </w:style>
  <w:style w:type="paragraph" w:customStyle="1" w:styleId="Introparagraph">
    <w:name w:val="Intro paragraph"/>
    <w:basedOn w:val="Normal"/>
    <w:qFormat/>
    <w:rsid w:val="002F54A5"/>
    <w:pPr>
      <w:spacing w:before="120" w:after="120" w:line="240" w:lineRule="auto"/>
      <w:ind w:right="1457"/>
    </w:pPr>
    <w:rPr>
      <w:sz w:val="22"/>
    </w:rPr>
  </w:style>
  <w:style w:type="character" w:customStyle="1" w:styleId="TitleChar">
    <w:name w:val="Title Char"/>
    <w:basedOn w:val="DefaultParagraphFont"/>
    <w:link w:val="Title"/>
    <w:uiPriority w:val="10"/>
    <w:rsid w:val="002F54A5"/>
    <w:rPr>
      <w:rFonts w:eastAsiaTheme="minorEastAsia" w:cs="Times New Roman (Body CS)"/>
      <w:b/>
      <w:bCs/>
      <w:sz w:val="44"/>
      <w:szCs w:val="44"/>
    </w:rPr>
  </w:style>
  <w:style w:type="paragraph" w:customStyle="1" w:styleId="referencedata">
    <w:name w:val="reference data"/>
    <w:basedOn w:val="Normal"/>
    <w:qFormat/>
    <w:rsid w:val="00594E76"/>
    <w:pPr>
      <w:jc w:val="right"/>
    </w:pPr>
    <w:rPr>
      <w:b/>
      <w:bCs/>
      <w:sz w:val="16"/>
      <w:szCs w:val="16"/>
    </w:rPr>
  </w:style>
  <w:style w:type="character" w:customStyle="1" w:styleId="SPACER">
    <w:name w:val="SPACER"/>
    <w:basedOn w:val="DefaultParagraphFont"/>
    <w:uiPriority w:val="1"/>
    <w:qFormat/>
    <w:rsid w:val="003B51D9"/>
    <w:rPr>
      <w:sz w:val="10"/>
    </w:rPr>
  </w:style>
  <w:style w:type="character" w:customStyle="1" w:styleId="blue">
    <w:name w:val="blue"/>
    <w:basedOn w:val="DefaultParagraphFont"/>
    <w:uiPriority w:val="1"/>
    <w:qFormat/>
    <w:rsid w:val="00075981"/>
    <w:rPr>
      <w:color w:val="1857B8"/>
    </w:rPr>
  </w:style>
  <w:style w:type="character" w:customStyle="1" w:styleId="orange">
    <w:name w:val="orange"/>
    <w:basedOn w:val="DefaultParagraphFont"/>
    <w:uiPriority w:val="1"/>
    <w:qFormat/>
    <w:rsid w:val="00075981"/>
    <w:rPr>
      <w:color w:val="D93E0F"/>
    </w:rPr>
  </w:style>
  <w:style w:type="character" w:customStyle="1" w:styleId="Plum">
    <w:name w:val="Plum"/>
    <w:basedOn w:val="DefaultParagraphFont"/>
    <w:uiPriority w:val="1"/>
    <w:qFormat/>
    <w:rsid w:val="00760991"/>
    <w:rPr>
      <w:color w:val="752764"/>
    </w:rPr>
  </w:style>
  <w:style w:type="character" w:customStyle="1" w:styleId="Teal">
    <w:name w:val="Teal"/>
    <w:basedOn w:val="DefaultParagraphFont"/>
    <w:uiPriority w:val="1"/>
    <w:qFormat/>
    <w:rsid w:val="00760991"/>
    <w:rPr>
      <w:color w:val="007D71"/>
    </w:rPr>
  </w:style>
  <w:style w:type="paragraph" w:customStyle="1" w:styleId="boxheaderwhite">
    <w:name w:val="box header white"/>
    <w:basedOn w:val="Heading1"/>
    <w:qFormat/>
    <w:rsid w:val="009D341F"/>
    <w:pPr>
      <w:spacing w:line="240" w:lineRule="auto"/>
    </w:pPr>
    <w:rPr>
      <w:color w:val="FFFFFF" w:themeColor="background1"/>
      <w:sz w:val="20"/>
    </w:rPr>
  </w:style>
  <w:style w:type="paragraph" w:customStyle="1" w:styleId="sheetref">
    <w:name w:val="sheet ref"/>
    <w:basedOn w:val="Title"/>
    <w:qFormat/>
    <w:rsid w:val="00D71127"/>
    <w:pPr>
      <w:jc w:val="center"/>
    </w:pPr>
    <w:rPr>
      <w:color w:val="808080" w:themeColor="background1" w:themeShade="80"/>
    </w:rPr>
  </w:style>
  <w:style w:type="paragraph" w:customStyle="1" w:styleId="Boxbulletlist1">
    <w:name w:val="Box bullet list 1"/>
    <w:basedOn w:val="ListParagraph"/>
    <w:qFormat/>
    <w:rsid w:val="002F54A5"/>
    <w:pPr>
      <w:numPr>
        <w:numId w:val="24"/>
      </w:numPr>
    </w:pPr>
  </w:style>
  <w:style w:type="paragraph" w:customStyle="1" w:styleId="Boxbulletlist2">
    <w:name w:val="Box bullet list 2"/>
    <w:basedOn w:val="ListParagraph"/>
    <w:qFormat/>
    <w:rsid w:val="002F54A5"/>
    <w:pPr>
      <w:numPr>
        <w:numId w:val="25"/>
      </w:numPr>
    </w:pPr>
  </w:style>
  <w:style w:type="paragraph" w:styleId="Revision">
    <w:name w:val="Revision"/>
    <w:hidden/>
    <w:uiPriority w:val="99"/>
    <w:semiHidden/>
    <w:rsid w:val="00167D7F"/>
    <w:rPr>
      <w:rFonts w:eastAsiaTheme="minorEastAsia" w:cs="Times New Roman (Body CS)"/>
      <w:sz w:val="18"/>
    </w:rPr>
  </w:style>
  <w:style w:type="paragraph" w:styleId="BalloonText">
    <w:name w:val="Balloon Text"/>
    <w:basedOn w:val="Normal"/>
    <w:link w:val="BalloonTextChar"/>
    <w:uiPriority w:val="99"/>
    <w:semiHidden/>
    <w:unhideWhenUsed/>
    <w:rsid w:val="00FC3497"/>
    <w:pPr>
      <w:spacing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FC3497"/>
    <w:rPr>
      <w:rFonts w:ascii="Times New Roman" w:eastAsiaTheme="minorEastAsia" w:hAnsi="Times New Roman" w:cs="Times New Roman"/>
      <w:sz w:val="18"/>
      <w:szCs w:val="18"/>
    </w:rPr>
  </w:style>
  <w:style w:type="numbering" w:customStyle="1" w:styleId="CurrentList1">
    <w:name w:val="Current List1"/>
    <w:uiPriority w:val="99"/>
    <w:rsid w:val="002F54A5"/>
    <w:pPr>
      <w:numPr>
        <w:numId w:val="33"/>
      </w:numPr>
    </w:pPr>
  </w:style>
  <w:style w:type="numbering" w:customStyle="1" w:styleId="CurrentList2">
    <w:name w:val="Current List2"/>
    <w:uiPriority w:val="99"/>
    <w:rsid w:val="002F54A5"/>
    <w:pPr>
      <w:numPr>
        <w:numId w:val="34"/>
      </w:numPr>
    </w:pPr>
  </w:style>
  <w:style w:type="numbering" w:customStyle="1" w:styleId="CurrentList3">
    <w:name w:val="Current List3"/>
    <w:uiPriority w:val="99"/>
    <w:rsid w:val="002F54A5"/>
    <w:pPr>
      <w:numPr>
        <w:numId w:val="35"/>
      </w:numPr>
    </w:pPr>
  </w:style>
  <w:style w:type="paragraph" w:customStyle="1" w:styleId="Sectionreference">
    <w:name w:val="Section reference"/>
    <w:basedOn w:val="Normal"/>
    <w:qFormat/>
    <w:rsid w:val="002F54A5"/>
    <w:pPr>
      <w:jc w:val="center"/>
    </w:pPr>
    <w:rPr>
      <w:rFonts w:ascii="Calibri" w:hAnsi="Calibri"/>
      <w:b/>
      <w:bCs/>
      <w:color w:val="FFFFFF" w:themeColor="background1"/>
      <w:sz w:val="40"/>
      <w:szCs w:val="40"/>
      <w:lang w:eastAsia="en-GB"/>
    </w:rPr>
  </w:style>
  <w:style w:type="paragraph" w:customStyle="1" w:styleId="child">
    <w:name w:val="child"/>
    <w:basedOn w:val="Title"/>
    <w:qFormat/>
    <w:rsid w:val="002F54A5"/>
    <w:pPr>
      <w:jc w:val="center"/>
    </w:pPr>
    <w:rPr>
      <w:rFonts w:ascii="Calibri" w:hAnsi="Calibri"/>
      <w:b w:val="0"/>
      <w:bCs w:val="0"/>
      <w:color w:val="385623" w:themeColor="accent6" w:themeShade="80"/>
      <w:sz w:val="36"/>
      <w:szCs w:val="36"/>
      <w:lang w:eastAsia="en-GB"/>
    </w:rPr>
  </w:style>
  <w:style w:type="numbering" w:customStyle="1" w:styleId="CurrentList4">
    <w:name w:val="Current List4"/>
    <w:uiPriority w:val="99"/>
    <w:rsid w:val="00073C2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506</Words>
  <Characters>2475</Characters>
  <Application>Microsoft Office Word</Application>
  <DocSecurity>0</DocSecurity>
  <Lines>67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Harvey</dc:creator>
  <cp:keywords/>
  <dc:description/>
  <cp:lastModifiedBy>Helen Higham</cp:lastModifiedBy>
  <cp:revision>3</cp:revision>
  <cp:lastPrinted>2026-01-14T16:22:00Z</cp:lastPrinted>
  <dcterms:created xsi:type="dcterms:W3CDTF">2026-01-14T16:22:00Z</dcterms:created>
  <dcterms:modified xsi:type="dcterms:W3CDTF">2026-01-14T21:19:00Z</dcterms:modified>
</cp:coreProperties>
</file>